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D06A" w14:textId="77777777" w:rsidR="008B2F81" w:rsidRPr="00F67FE0" w:rsidRDefault="00F101D9" w:rsidP="00F67FE0">
      <w:pPr>
        <w:jc w:val="center"/>
        <w:rPr>
          <w:b/>
        </w:rPr>
      </w:pPr>
      <w:r w:rsidRPr="00F67FE0">
        <w:rPr>
          <w:b/>
        </w:rPr>
        <w:t>Privacy Notice</w:t>
      </w:r>
    </w:p>
    <w:p w14:paraId="51604EE5" w14:textId="77777777" w:rsidR="00F101D9" w:rsidRDefault="00F101D9"/>
    <w:p w14:paraId="76BF7F9B" w14:textId="7A515D72" w:rsidR="00F101D9" w:rsidRDefault="0010665F">
      <w:r>
        <w:t xml:space="preserve">The </w:t>
      </w:r>
      <w:r w:rsidR="00FB0A79">
        <w:t>Special E</w:t>
      </w:r>
      <w:r w:rsidR="00AE146F">
        <w:t>ducation</w:t>
      </w:r>
      <w:r w:rsidR="00BE4FC4">
        <w:t xml:space="preserve">al Needs and Disability (SEND) Consultancy Service is a Data Controller under the Data </w:t>
      </w:r>
      <w:r w:rsidR="002C3079">
        <w:t>P</w:t>
      </w:r>
      <w:r w:rsidR="00BE4FC4">
        <w:t xml:space="preserve">rotection Act </w:t>
      </w:r>
      <w:r w:rsidR="00C70B55">
        <w:t xml:space="preserve">1998. </w:t>
      </w:r>
      <w:r w:rsidR="00CB4FDF">
        <w:t xml:space="preserve">This Act controls how your personal information is used by organisations, businesses or the government. </w:t>
      </w:r>
      <w:r w:rsidR="00064F58">
        <w:t>SEND Consultancy Service also complies with the General Data Protection R</w:t>
      </w:r>
      <w:r w:rsidR="00B2734D">
        <w:t>egulation.</w:t>
      </w:r>
    </w:p>
    <w:p w14:paraId="2B8F4409" w14:textId="77777777" w:rsidR="00CE10C8" w:rsidRDefault="00CE10C8"/>
    <w:p w14:paraId="3231E84F" w14:textId="19A14007" w:rsidR="00CE10C8" w:rsidRDefault="00CE10C8">
      <w:r>
        <w:t>The SEND Consultancy Ser</w:t>
      </w:r>
      <w:r w:rsidR="004B5024">
        <w:t xml:space="preserve">vice </w:t>
      </w:r>
      <w:r w:rsidR="0005779F">
        <w:t>will process your personal information in a manner which mee</w:t>
      </w:r>
      <w:r w:rsidR="008E5A9E">
        <w:t>ts the requirements of the Act</w:t>
      </w:r>
      <w:r w:rsidR="00D87507">
        <w:t xml:space="preserve"> and the General Data Protection Re</w:t>
      </w:r>
      <w:r w:rsidR="004D620A">
        <w:t>gulation.</w:t>
      </w:r>
      <w:r w:rsidR="008E5A9E">
        <w:t xml:space="preserve"> The service is regis</w:t>
      </w:r>
      <w:r w:rsidR="003B016A">
        <w:t>tered with the Information Comm</w:t>
      </w:r>
      <w:r w:rsidR="008E5A9E">
        <w:t>issioner’s Office (ICO)</w:t>
      </w:r>
      <w:r w:rsidR="003B016A">
        <w:t>.</w:t>
      </w:r>
    </w:p>
    <w:p w14:paraId="682322F1" w14:textId="27007030" w:rsidR="00B2734D" w:rsidRDefault="00B2734D"/>
    <w:p w14:paraId="56DCA5D9" w14:textId="75D7742A" w:rsidR="00B2734D" w:rsidRPr="004D620A" w:rsidRDefault="00B2734D">
      <w:pPr>
        <w:rPr>
          <w:b/>
        </w:rPr>
      </w:pPr>
      <w:r w:rsidRPr="004D620A">
        <w:rPr>
          <w:b/>
        </w:rPr>
        <w:t>What is Personal Data?</w:t>
      </w:r>
    </w:p>
    <w:p w14:paraId="286B6B9F" w14:textId="3C0C724D" w:rsidR="00B2734D" w:rsidRDefault="00B2734D"/>
    <w:p w14:paraId="4489CF03" w14:textId="4797B2FD" w:rsidR="00B2734D" w:rsidRDefault="00B2734D">
      <w:r>
        <w:t>Personal data relates to a living individual who can be identified from that data. The processing of personal data is governed by the General Data Protection Regulation.</w:t>
      </w:r>
    </w:p>
    <w:p w14:paraId="3FA9ECC6" w14:textId="77777777" w:rsidR="00F67FE0" w:rsidRDefault="00F67FE0"/>
    <w:p w14:paraId="74ED4C1B" w14:textId="0EEFDCD4" w:rsidR="00F67FE0" w:rsidRDefault="00064F58">
      <w:r>
        <w:t>The</w:t>
      </w:r>
      <w:r w:rsidR="00F67FE0">
        <w:t xml:space="preserve"> personal information is only coll</w:t>
      </w:r>
      <w:r>
        <w:t>ected when voluntarily agreed by the client or if they</w:t>
      </w:r>
      <w:r w:rsidR="00F67FE0">
        <w:t xml:space="preserve"> have agreed for </w:t>
      </w:r>
      <w:r w:rsidR="00C94280">
        <w:t>it to be accessed</w:t>
      </w:r>
      <w:r w:rsidR="00F67FE0">
        <w:t xml:space="preserve">. </w:t>
      </w:r>
      <w:r>
        <w:t xml:space="preserve">By asking for signed consent it provides the legal basis to do so. </w:t>
      </w:r>
    </w:p>
    <w:p w14:paraId="4E8DA264" w14:textId="6CDFEF4A" w:rsidR="003B016A" w:rsidRDefault="003B016A"/>
    <w:p w14:paraId="2A9BB676" w14:textId="65537264" w:rsidR="003B016A" w:rsidRPr="000513C3" w:rsidRDefault="00B2734D">
      <w:pPr>
        <w:rPr>
          <w:b/>
        </w:rPr>
      </w:pPr>
      <w:r w:rsidRPr="000513C3">
        <w:rPr>
          <w:b/>
        </w:rPr>
        <w:t>What data do we collect?</w:t>
      </w:r>
    </w:p>
    <w:p w14:paraId="31515C74" w14:textId="43FA04E4" w:rsidR="007F5302" w:rsidRPr="00F67FE0" w:rsidRDefault="007F5302">
      <w:pPr>
        <w:rPr>
          <w:b/>
        </w:rPr>
      </w:pPr>
    </w:p>
    <w:p w14:paraId="1954957A" w14:textId="51AA43D8" w:rsidR="007F5302" w:rsidRDefault="00064F58" w:rsidP="007F5302">
      <w:pPr>
        <w:pStyle w:val="ListParagraph"/>
        <w:numPr>
          <w:ilvl w:val="0"/>
          <w:numId w:val="1"/>
        </w:numPr>
      </w:pPr>
      <w:r>
        <w:t>Parent Carer/Young Person’s</w:t>
      </w:r>
      <w:r w:rsidR="007F5302">
        <w:t xml:space="preserve"> name and contact details</w:t>
      </w:r>
    </w:p>
    <w:p w14:paraId="5CF719CC" w14:textId="2A7FEAE9" w:rsidR="007F5302" w:rsidRDefault="00064F58" w:rsidP="007F5302">
      <w:pPr>
        <w:pStyle w:val="ListParagraph"/>
        <w:numPr>
          <w:ilvl w:val="0"/>
          <w:numId w:val="1"/>
        </w:numPr>
      </w:pPr>
      <w:r>
        <w:t>C</w:t>
      </w:r>
      <w:r w:rsidR="00604B85">
        <w:t>hild/Young Person’s</w:t>
      </w:r>
      <w:r w:rsidR="007F5302">
        <w:t xml:space="preserve"> name, DOB, school</w:t>
      </w:r>
      <w:r w:rsidR="007C2DE4">
        <w:t>, local authority</w:t>
      </w:r>
    </w:p>
    <w:p w14:paraId="0EA594F5" w14:textId="59CE4C49" w:rsidR="007F5302" w:rsidRDefault="00064F58" w:rsidP="007F5302">
      <w:pPr>
        <w:pStyle w:val="ListParagraph"/>
        <w:numPr>
          <w:ilvl w:val="0"/>
          <w:numId w:val="1"/>
        </w:numPr>
      </w:pPr>
      <w:r>
        <w:t>Information relating to</w:t>
      </w:r>
      <w:r w:rsidR="00604B85">
        <w:t xml:space="preserve"> child/young person’s</w:t>
      </w:r>
      <w:r w:rsidR="007F5302">
        <w:t xml:space="preserve"> special educational needs and disabilities</w:t>
      </w:r>
    </w:p>
    <w:p w14:paraId="0150396C" w14:textId="3130A932" w:rsidR="007C2DE4" w:rsidRDefault="007F5302" w:rsidP="007F5302">
      <w:pPr>
        <w:pStyle w:val="ListParagraph"/>
        <w:numPr>
          <w:ilvl w:val="0"/>
          <w:numId w:val="1"/>
        </w:numPr>
      </w:pPr>
      <w:r>
        <w:t>Any other relevant information</w:t>
      </w:r>
      <w:r w:rsidR="00E62F2F">
        <w:t xml:space="preserve"> appropriate to </w:t>
      </w:r>
      <w:r w:rsidR="007C2DE4">
        <w:t>case.</w:t>
      </w:r>
    </w:p>
    <w:p w14:paraId="32D7B4E9" w14:textId="5E32A1A5" w:rsidR="00B2734D" w:rsidRDefault="00B2734D" w:rsidP="00B2734D">
      <w:pPr>
        <w:pStyle w:val="ListParagraph"/>
        <w:numPr>
          <w:ilvl w:val="0"/>
          <w:numId w:val="1"/>
        </w:numPr>
      </w:pPr>
      <w:r>
        <w:t>Most of the data held will be from parents, young person, local authorities, schools, Tribunal Service and other professionals.</w:t>
      </w:r>
    </w:p>
    <w:p w14:paraId="3EE6E405" w14:textId="52BC4619" w:rsidR="00B2734D" w:rsidRDefault="00B2734D" w:rsidP="00B2734D"/>
    <w:p w14:paraId="1BDA1024" w14:textId="4FA96978" w:rsidR="00B2734D" w:rsidRPr="004D620A" w:rsidRDefault="00B2734D" w:rsidP="00B2734D">
      <w:pPr>
        <w:rPr>
          <w:b/>
        </w:rPr>
      </w:pPr>
      <w:r w:rsidRPr="004D620A">
        <w:rPr>
          <w:b/>
        </w:rPr>
        <w:t>How do we use your data?</w:t>
      </w:r>
    </w:p>
    <w:p w14:paraId="313FF377" w14:textId="77777777" w:rsidR="00B2734D" w:rsidRDefault="00B2734D" w:rsidP="00B2734D"/>
    <w:p w14:paraId="26B4D20F" w14:textId="22FABD47" w:rsidR="00D87507" w:rsidRDefault="00D87507" w:rsidP="007F5302">
      <w:pPr>
        <w:pStyle w:val="ListParagraph"/>
        <w:numPr>
          <w:ilvl w:val="0"/>
          <w:numId w:val="1"/>
        </w:numPr>
      </w:pPr>
      <w:r>
        <w:t xml:space="preserve">Shared </w:t>
      </w:r>
      <w:r w:rsidR="00064F58">
        <w:t xml:space="preserve">or requested </w:t>
      </w:r>
      <w:r>
        <w:t>with consent with</w:t>
      </w:r>
      <w:r w:rsidR="00064F58">
        <w:t>/from</w:t>
      </w:r>
      <w:r>
        <w:t>:</w:t>
      </w:r>
    </w:p>
    <w:p w14:paraId="71847775" w14:textId="287B6CC4" w:rsidR="00D87507" w:rsidRDefault="00D87507" w:rsidP="001B3E97">
      <w:pPr>
        <w:pStyle w:val="ListParagraph"/>
        <w:numPr>
          <w:ilvl w:val="1"/>
          <w:numId w:val="1"/>
        </w:numPr>
      </w:pPr>
      <w:r>
        <w:t>Local Authorities (nego</w:t>
      </w:r>
      <w:r w:rsidR="00B315B4">
        <w:t>tiation</w:t>
      </w:r>
      <w:r>
        <w:t xml:space="preserve"> and resolution)</w:t>
      </w:r>
    </w:p>
    <w:p w14:paraId="2208762B" w14:textId="3BA8B7CD" w:rsidR="00F67C55" w:rsidRDefault="00F67C55" w:rsidP="001B3E97">
      <w:pPr>
        <w:pStyle w:val="ListParagraph"/>
        <w:numPr>
          <w:ilvl w:val="1"/>
          <w:numId w:val="1"/>
        </w:numPr>
      </w:pPr>
      <w:r>
        <w:t>Health Authorities (negotiation &amp; information)</w:t>
      </w:r>
    </w:p>
    <w:p w14:paraId="52A004EB" w14:textId="448106C8" w:rsidR="00F67C55" w:rsidRDefault="00F67C55" w:rsidP="001B3E97">
      <w:pPr>
        <w:pStyle w:val="ListParagraph"/>
        <w:numPr>
          <w:ilvl w:val="1"/>
          <w:numId w:val="1"/>
        </w:numPr>
      </w:pPr>
      <w:r>
        <w:t>Schools/colleges/educational providers (negotiation &amp; information)</w:t>
      </w:r>
    </w:p>
    <w:p w14:paraId="6979C9B3" w14:textId="33C18223" w:rsidR="00F67C55" w:rsidRDefault="00F67C55" w:rsidP="001B3E97">
      <w:pPr>
        <w:pStyle w:val="ListParagraph"/>
        <w:numPr>
          <w:ilvl w:val="1"/>
          <w:numId w:val="1"/>
        </w:numPr>
      </w:pPr>
      <w:r>
        <w:t>Mediation Services (negotiation &amp; resolution)</w:t>
      </w:r>
    </w:p>
    <w:p w14:paraId="1BF54FCF" w14:textId="3C449851" w:rsidR="00B315B4" w:rsidRDefault="00B315B4" w:rsidP="001B3E97">
      <w:pPr>
        <w:pStyle w:val="ListParagraph"/>
        <w:numPr>
          <w:ilvl w:val="1"/>
          <w:numId w:val="1"/>
        </w:numPr>
      </w:pPr>
      <w:r>
        <w:t>Tribunal Service (appeal process &amp; representation)</w:t>
      </w:r>
    </w:p>
    <w:p w14:paraId="5CA81A41" w14:textId="0599C172" w:rsidR="00F67C55" w:rsidRDefault="00B315B4" w:rsidP="001B3E97">
      <w:pPr>
        <w:pStyle w:val="ListParagraph"/>
        <w:numPr>
          <w:ilvl w:val="1"/>
          <w:numId w:val="1"/>
        </w:numPr>
      </w:pPr>
      <w:r>
        <w:t>Support Services/Agencies (to refer to or seek advice)</w:t>
      </w:r>
    </w:p>
    <w:p w14:paraId="769ED7CD" w14:textId="5CEF29A0" w:rsidR="00F67C55" w:rsidRDefault="00F67C55" w:rsidP="001B3E97">
      <w:pPr>
        <w:pStyle w:val="ListParagraph"/>
        <w:numPr>
          <w:ilvl w:val="1"/>
          <w:numId w:val="1"/>
        </w:numPr>
      </w:pPr>
      <w:r>
        <w:t>Independent professionals (negotiation &amp; information sharing)</w:t>
      </w:r>
    </w:p>
    <w:p w14:paraId="5E1CB66A" w14:textId="549E308F" w:rsidR="007C3C4D" w:rsidRDefault="007C3C4D" w:rsidP="001B3E97">
      <w:pPr>
        <w:pStyle w:val="ListParagraph"/>
        <w:numPr>
          <w:ilvl w:val="1"/>
          <w:numId w:val="1"/>
        </w:numPr>
      </w:pPr>
      <w:r>
        <w:t>To seek independent legal advice</w:t>
      </w:r>
    </w:p>
    <w:p w14:paraId="04D41B59" w14:textId="77777777" w:rsidR="00064F58" w:rsidRDefault="00064F58" w:rsidP="00064F58">
      <w:pPr>
        <w:pStyle w:val="ListParagraph"/>
      </w:pPr>
    </w:p>
    <w:p w14:paraId="59E69223" w14:textId="77777777" w:rsidR="001B3E97" w:rsidRDefault="001B3E97" w:rsidP="00F67FE0">
      <w:pPr>
        <w:rPr>
          <w:b/>
        </w:rPr>
      </w:pPr>
    </w:p>
    <w:p w14:paraId="5FE63E6F" w14:textId="77777777" w:rsidR="001B3E97" w:rsidRDefault="001B3E97">
      <w:pPr>
        <w:rPr>
          <w:b/>
        </w:rPr>
      </w:pPr>
      <w:r>
        <w:rPr>
          <w:b/>
        </w:rPr>
        <w:br w:type="page"/>
      </w:r>
    </w:p>
    <w:p w14:paraId="50110048" w14:textId="7D812E9D" w:rsidR="00F67FE0" w:rsidRDefault="00064F58" w:rsidP="00F67FE0">
      <w:pPr>
        <w:rPr>
          <w:b/>
        </w:rPr>
      </w:pPr>
      <w:r w:rsidRPr="004D620A">
        <w:rPr>
          <w:b/>
        </w:rPr>
        <w:lastRenderedPageBreak/>
        <w:t>Our principles of use:</w:t>
      </w:r>
    </w:p>
    <w:p w14:paraId="51E3F247" w14:textId="77777777" w:rsidR="004D620A" w:rsidRPr="004D620A" w:rsidRDefault="004D620A" w:rsidP="00F67FE0">
      <w:pPr>
        <w:rPr>
          <w:b/>
        </w:rPr>
      </w:pPr>
    </w:p>
    <w:p w14:paraId="19683375" w14:textId="2DF95376" w:rsidR="00064F58" w:rsidRDefault="00064F58" w:rsidP="00064F58">
      <w:pPr>
        <w:pStyle w:val="ListParagraph"/>
        <w:numPr>
          <w:ilvl w:val="0"/>
          <w:numId w:val="4"/>
        </w:numPr>
      </w:pPr>
      <w:r>
        <w:t>Collected and processed for a lawful reason;</w:t>
      </w:r>
    </w:p>
    <w:p w14:paraId="5103B3D4" w14:textId="61A1983A" w:rsidR="00064F58" w:rsidRDefault="00064F58" w:rsidP="00064F58">
      <w:pPr>
        <w:pStyle w:val="ListParagraph"/>
        <w:numPr>
          <w:ilvl w:val="0"/>
          <w:numId w:val="4"/>
        </w:numPr>
      </w:pPr>
      <w:r>
        <w:t>Only used for the purpose you originally intended</w:t>
      </w:r>
      <w:r w:rsidR="00B2734D">
        <w:t>;</w:t>
      </w:r>
    </w:p>
    <w:p w14:paraId="40611D1A" w14:textId="4D62C80E" w:rsidR="00064F58" w:rsidRDefault="00064F58" w:rsidP="00064F58">
      <w:pPr>
        <w:pStyle w:val="ListParagraph"/>
        <w:numPr>
          <w:ilvl w:val="0"/>
          <w:numId w:val="4"/>
        </w:numPr>
      </w:pPr>
      <w:r>
        <w:t>Lim</w:t>
      </w:r>
      <w:r w:rsidR="00B2734D">
        <w:t>ited to that which is necessary for the stated purpose;</w:t>
      </w:r>
    </w:p>
    <w:p w14:paraId="3E3582FF" w14:textId="227354B7" w:rsidR="00064F58" w:rsidRDefault="00B2734D" w:rsidP="00064F58">
      <w:pPr>
        <w:pStyle w:val="ListParagraph"/>
        <w:numPr>
          <w:ilvl w:val="0"/>
          <w:numId w:val="4"/>
        </w:numPr>
      </w:pPr>
      <w:r>
        <w:t>Kept for three years as there may be ongoing contact prior to or following reviews;</w:t>
      </w:r>
    </w:p>
    <w:p w14:paraId="3A0E4D5F" w14:textId="30D27233" w:rsidR="00064F58" w:rsidRDefault="00064F58" w:rsidP="00064F58">
      <w:pPr>
        <w:pStyle w:val="ListParagraph"/>
        <w:numPr>
          <w:ilvl w:val="0"/>
          <w:numId w:val="4"/>
        </w:numPr>
      </w:pPr>
      <w:r>
        <w:t>Kept securely whether paper or electronically</w:t>
      </w:r>
      <w:r w:rsidR="00B2734D">
        <w:t>.</w:t>
      </w:r>
    </w:p>
    <w:p w14:paraId="1473D14B" w14:textId="77777777" w:rsidR="004D620A" w:rsidRDefault="004D620A" w:rsidP="004D620A">
      <w:pPr>
        <w:pStyle w:val="ListParagraph"/>
      </w:pPr>
    </w:p>
    <w:p w14:paraId="1489088A" w14:textId="3A30D7A7" w:rsidR="00064F58" w:rsidRDefault="00064F58" w:rsidP="00064F58">
      <w:pPr>
        <w:rPr>
          <w:b/>
        </w:rPr>
      </w:pPr>
      <w:r w:rsidRPr="004D620A">
        <w:rPr>
          <w:b/>
        </w:rPr>
        <w:t>Your rights</w:t>
      </w:r>
    </w:p>
    <w:p w14:paraId="7ECDFE5A" w14:textId="77777777" w:rsidR="004D620A" w:rsidRPr="004D620A" w:rsidRDefault="004D620A" w:rsidP="00064F58">
      <w:pPr>
        <w:rPr>
          <w:b/>
        </w:rPr>
      </w:pPr>
    </w:p>
    <w:p w14:paraId="3B05D784" w14:textId="456C0BCC" w:rsidR="00604B85" w:rsidRDefault="00604B85" w:rsidP="00604B85">
      <w:pPr>
        <w:pStyle w:val="ListParagraph"/>
        <w:numPr>
          <w:ilvl w:val="0"/>
          <w:numId w:val="5"/>
        </w:numPr>
      </w:pPr>
      <w:r>
        <w:t>The right to request a copy of the personal data held about you or your child/young person</w:t>
      </w:r>
    </w:p>
    <w:p w14:paraId="5D0D7AC2" w14:textId="76819A08" w:rsidR="00604B85" w:rsidRDefault="00604B85" w:rsidP="00604B85">
      <w:pPr>
        <w:pStyle w:val="ListParagraph"/>
        <w:numPr>
          <w:ilvl w:val="0"/>
          <w:numId w:val="5"/>
        </w:numPr>
      </w:pPr>
      <w:r>
        <w:t>The right to request correction of any personal data if it is found to be inaccurate or out of date</w:t>
      </w:r>
    </w:p>
    <w:p w14:paraId="64FF16B8" w14:textId="7F39A2D7" w:rsidR="00604B85" w:rsidRDefault="00604B85" w:rsidP="00604B85">
      <w:pPr>
        <w:pStyle w:val="ListParagraph"/>
        <w:numPr>
          <w:ilvl w:val="0"/>
          <w:numId w:val="5"/>
        </w:numPr>
      </w:pPr>
      <w:r>
        <w:t>The right to request that your personal data is erased where it is no longer necessary for us to keep it;</w:t>
      </w:r>
    </w:p>
    <w:p w14:paraId="61290F62" w14:textId="5C03389B" w:rsidR="00604B85" w:rsidRDefault="00604B85" w:rsidP="00604B85">
      <w:pPr>
        <w:pStyle w:val="ListParagraph"/>
        <w:numPr>
          <w:ilvl w:val="0"/>
          <w:numId w:val="5"/>
        </w:numPr>
      </w:pPr>
      <w:r>
        <w:t>The right to withdraw your consent to the processing at any time;</w:t>
      </w:r>
    </w:p>
    <w:p w14:paraId="029F833B" w14:textId="7ABD1324" w:rsidR="00604B85" w:rsidRDefault="00604B85" w:rsidP="00604B85">
      <w:pPr>
        <w:pStyle w:val="ListParagraph"/>
        <w:numPr>
          <w:ilvl w:val="0"/>
          <w:numId w:val="5"/>
        </w:numPr>
      </w:pPr>
      <w:r>
        <w:t>The right to request data portability (obtaining a copy of your personal data to re-use with another organisation);</w:t>
      </w:r>
    </w:p>
    <w:p w14:paraId="42943308" w14:textId="1ADC986A" w:rsidR="00604B85" w:rsidRDefault="00604B85" w:rsidP="00604B85">
      <w:pPr>
        <w:pStyle w:val="ListParagraph"/>
        <w:numPr>
          <w:ilvl w:val="0"/>
          <w:numId w:val="5"/>
        </w:numPr>
      </w:pPr>
      <w:r>
        <w:t>The right to object to us using your personal data for particular purposes;</w:t>
      </w:r>
    </w:p>
    <w:p w14:paraId="1BCFE66A" w14:textId="08BDEDE1" w:rsidR="00604B85" w:rsidRDefault="00604B85" w:rsidP="00604B85">
      <w:pPr>
        <w:pStyle w:val="ListParagraph"/>
        <w:numPr>
          <w:ilvl w:val="0"/>
          <w:numId w:val="5"/>
        </w:numPr>
      </w:pPr>
      <w:r>
        <w:t xml:space="preserve">The right to lodge a complaint with the Information Commissioners Office. </w:t>
      </w:r>
    </w:p>
    <w:p w14:paraId="5229AA6C" w14:textId="77777777" w:rsidR="00064F58" w:rsidRDefault="00064F58" w:rsidP="00064F58"/>
    <w:p w14:paraId="3744A066" w14:textId="77777777" w:rsidR="00F67FE0" w:rsidRPr="00F67FE0" w:rsidRDefault="00F67FE0" w:rsidP="00F67FE0">
      <w:pPr>
        <w:rPr>
          <w:b/>
        </w:rPr>
      </w:pPr>
      <w:r w:rsidRPr="00F67FE0">
        <w:rPr>
          <w:b/>
        </w:rPr>
        <w:t>Security</w:t>
      </w:r>
    </w:p>
    <w:p w14:paraId="5ECA4584" w14:textId="77777777" w:rsidR="00F67FE0" w:rsidRDefault="00F67FE0" w:rsidP="00F67FE0"/>
    <w:p w14:paraId="10D9B857" w14:textId="65EBEAAF" w:rsidR="00F67FE0" w:rsidRDefault="00F67FE0" w:rsidP="00F67FE0">
      <w:r>
        <w:t>SEND Consultancy Service has appropriate technical and organisational measures in place to prevent the unauthorised or unlawful processing of your personal inf</w:t>
      </w:r>
      <w:r w:rsidR="00C94280">
        <w:t>ormation, and accidental loss or</w:t>
      </w:r>
      <w:r>
        <w:t xml:space="preserve"> destruction of, or damage to, your personal information. </w:t>
      </w:r>
    </w:p>
    <w:p w14:paraId="26971EB5" w14:textId="0E81C526" w:rsidR="00064F58" w:rsidRDefault="00064F58" w:rsidP="00F67FE0"/>
    <w:p w14:paraId="57304FD0" w14:textId="04BCD165" w:rsidR="00064F58" w:rsidRDefault="00064F58" w:rsidP="00064F58">
      <w:r>
        <w:t xml:space="preserve">If you are subscribing to any of our services or seeking further information your contact details will be retained. We may then use this information to promote our services generally by sending you emails, updating you on any future events or notifying you about changes to the website. If you do not want to receive emails and </w:t>
      </w:r>
      <w:proofErr w:type="gramStart"/>
      <w:r>
        <w:t>updates</w:t>
      </w:r>
      <w:bookmarkStart w:id="0" w:name="_GoBack"/>
      <w:bookmarkEnd w:id="0"/>
      <w:proofErr w:type="gramEnd"/>
      <w:r>
        <w:t xml:space="preserve"> please let us know on </w:t>
      </w:r>
      <w:hyperlink r:id="rId5" w:history="1">
        <w:r w:rsidR="00B2734D" w:rsidRPr="00910652">
          <w:rPr>
            <w:rStyle w:val="Hyperlink"/>
          </w:rPr>
          <w:t>annette.benstead@sendconsultancyservice.co.uk</w:t>
        </w:r>
      </w:hyperlink>
    </w:p>
    <w:p w14:paraId="60B95D98" w14:textId="5AB9D0F4" w:rsidR="00B2734D" w:rsidRDefault="00B2734D" w:rsidP="00064F58"/>
    <w:p w14:paraId="25920280" w14:textId="442B451F" w:rsidR="00B2734D" w:rsidRPr="004D620A" w:rsidRDefault="00B2734D" w:rsidP="00064F58">
      <w:pPr>
        <w:rPr>
          <w:b/>
        </w:rPr>
      </w:pPr>
      <w:r w:rsidRPr="004D620A">
        <w:rPr>
          <w:b/>
        </w:rPr>
        <w:t>Contact details</w:t>
      </w:r>
    </w:p>
    <w:p w14:paraId="4B077D4B" w14:textId="795E8793" w:rsidR="00B2734D" w:rsidRDefault="00B2734D" w:rsidP="00064F58"/>
    <w:p w14:paraId="3A8410BB" w14:textId="3DE9028D" w:rsidR="00B2734D" w:rsidRDefault="00B2734D" w:rsidP="00064F58">
      <w:r>
        <w:t>If you have a concern about the way we are collecting or using your personal data, we request that you raise your concern in the first instance:</w:t>
      </w:r>
    </w:p>
    <w:p w14:paraId="59175063" w14:textId="6D8E8598" w:rsidR="00B2734D" w:rsidRDefault="00B2734D" w:rsidP="00064F58"/>
    <w:p w14:paraId="2374E98B" w14:textId="09894861" w:rsidR="00064F58" w:rsidRDefault="00B2734D" w:rsidP="00F67FE0">
      <w:r>
        <w:t xml:space="preserve">Mr Timothy Benstead (Company Director responsible for data protection) on </w:t>
      </w:r>
      <w:hyperlink r:id="rId6" w:history="1">
        <w:r w:rsidRPr="00910652">
          <w:rPr>
            <w:rStyle w:val="Hyperlink"/>
          </w:rPr>
          <w:t>admin@sendconsultancyservice.co.uk</w:t>
        </w:r>
      </w:hyperlink>
    </w:p>
    <w:p w14:paraId="5802FE1D" w14:textId="72AA69A8" w:rsidR="00B2734D" w:rsidRDefault="00B2734D" w:rsidP="00F67FE0"/>
    <w:p w14:paraId="0EA4499F" w14:textId="0D4B2865" w:rsidR="00B2734D" w:rsidRDefault="00B2734D" w:rsidP="00F67FE0">
      <w:r>
        <w:t>Alternatively, you can contact the Information Commissioner’s Office (ICO) on 0303 123 1113 or at http://ico.org.uk/concerns/</w:t>
      </w:r>
    </w:p>
    <w:p w14:paraId="408C05FE" w14:textId="77777777" w:rsidR="00C94280" w:rsidRDefault="00C94280" w:rsidP="00F67FE0">
      <w:pPr>
        <w:rPr>
          <w:b/>
        </w:rPr>
      </w:pPr>
    </w:p>
    <w:p w14:paraId="021B04B9" w14:textId="7D721B7E" w:rsidR="00CE6787" w:rsidRDefault="00F67C55">
      <w:r>
        <w:t xml:space="preserve"> </w:t>
      </w:r>
    </w:p>
    <w:sectPr w:rsidR="00CE6787" w:rsidSect="00E829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1F9F"/>
    <w:multiLevelType w:val="hybridMultilevel"/>
    <w:tmpl w:val="97EE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85FF6"/>
    <w:multiLevelType w:val="hybridMultilevel"/>
    <w:tmpl w:val="539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F5C3F"/>
    <w:multiLevelType w:val="hybridMultilevel"/>
    <w:tmpl w:val="6D2A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67823"/>
    <w:multiLevelType w:val="hybridMultilevel"/>
    <w:tmpl w:val="9B1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B3B3C"/>
    <w:multiLevelType w:val="hybridMultilevel"/>
    <w:tmpl w:val="F2600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D9"/>
    <w:rsid w:val="000513C3"/>
    <w:rsid w:val="0005779F"/>
    <w:rsid w:val="00064F58"/>
    <w:rsid w:val="000A0429"/>
    <w:rsid w:val="0010665F"/>
    <w:rsid w:val="001A04D6"/>
    <w:rsid w:val="001B3E97"/>
    <w:rsid w:val="001B68E3"/>
    <w:rsid w:val="002C3079"/>
    <w:rsid w:val="003B016A"/>
    <w:rsid w:val="004026CD"/>
    <w:rsid w:val="004B5024"/>
    <w:rsid w:val="004D620A"/>
    <w:rsid w:val="00604B85"/>
    <w:rsid w:val="006A3A87"/>
    <w:rsid w:val="006C2D7A"/>
    <w:rsid w:val="007C2DE4"/>
    <w:rsid w:val="007C3C4D"/>
    <w:rsid w:val="007F5302"/>
    <w:rsid w:val="0086451E"/>
    <w:rsid w:val="008E5A9E"/>
    <w:rsid w:val="009E7CCD"/>
    <w:rsid w:val="00AE146F"/>
    <w:rsid w:val="00B2734D"/>
    <w:rsid w:val="00B315B4"/>
    <w:rsid w:val="00BE4FC4"/>
    <w:rsid w:val="00BF04BF"/>
    <w:rsid w:val="00C70B55"/>
    <w:rsid w:val="00C94280"/>
    <w:rsid w:val="00CB4FDF"/>
    <w:rsid w:val="00CE10C8"/>
    <w:rsid w:val="00CE6787"/>
    <w:rsid w:val="00D87507"/>
    <w:rsid w:val="00E62F2F"/>
    <w:rsid w:val="00E82917"/>
    <w:rsid w:val="00F101D9"/>
    <w:rsid w:val="00F67C55"/>
    <w:rsid w:val="00F67FE0"/>
    <w:rsid w:val="00FB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C4C5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02"/>
    <w:pPr>
      <w:ind w:left="720"/>
      <w:contextualSpacing/>
    </w:pPr>
  </w:style>
  <w:style w:type="character" w:styleId="Hyperlink">
    <w:name w:val="Hyperlink"/>
    <w:basedOn w:val="DefaultParagraphFont"/>
    <w:uiPriority w:val="99"/>
    <w:unhideWhenUsed/>
    <w:rsid w:val="00B2734D"/>
    <w:rPr>
      <w:color w:val="0563C1" w:themeColor="hyperlink"/>
      <w:u w:val="single"/>
    </w:rPr>
  </w:style>
  <w:style w:type="character" w:styleId="UnresolvedMention">
    <w:name w:val="Unresolved Mention"/>
    <w:basedOn w:val="DefaultParagraphFont"/>
    <w:uiPriority w:val="99"/>
    <w:rsid w:val="00B2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endconsultancyservice.co.uk" TargetMode="External"/><Relationship Id="rId5" Type="http://schemas.openxmlformats.org/officeDocument/2006/relationships/hyperlink" Target="mailto:annette.benstead@sendconsultancyserv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Benstead</dc:creator>
  <cp:keywords/>
  <dc:description/>
  <cp:lastModifiedBy>Timothy Benstead</cp:lastModifiedBy>
  <cp:revision>3</cp:revision>
  <cp:lastPrinted>2017-05-22T10:22:00Z</cp:lastPrinted>
  <dcterms:created xsi:type="dcterms:W3CDTF">2018-05-30T09:05:00Z</dcterms:created>
  <dcterms:modified xsi:type="dcterms:W3CDTF">2018-05-30T09:07:00Z</dcterms:modified>
</cp:coreProperties>
</file>